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0D269BFF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C51E9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C51E9F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127645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D243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C2A6B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0D269BFF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C51E9F">
                                <w:rPr>
                                  <w:rStyle w:val="Style2"/>
                                </w:rPr>
                                <w:t>CCC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C51E9F">
                                <w:rPr>
                                  <w:rStyle w:val="Style2"/>
                                </w:rPr>
                                <w:t>PE</w:t>
                              </w:r>
                              <w:r w:rsidR="00127645">
                                <w:rPr>
                                  <w:rStyle w:val="Style2"/>
                                </w:rPr>
                                <w:t>EX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</w:t>
                              </w:r>
                              <w:r w:rsidR="003D2431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</w:t>
                              </w:r>
                              <w:r w:rsidR="003D2431">
                                <w:rPr>
                                  <w:rStyle w:val="Style2"/>
                                </w:rPr>
                                <w:t>0</w:t>
                              </w:r>
                              <w:r w:rsidR="00FC2A6B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12764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12764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25AA27A9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="00C51E9F">
        <w:rPr>
          <w:rFonts w:eastAsia="Calibri"/>
          <w:sz w:val="22"/>
          <w:szCs w:val="22"/>
        </w:rPr>
        <w:t>/pliego de condiciones</w:t>
      </w:r>
      <w:r w:rsidRPr="0023545D">
        <w:rPr>
          <w:rFonts w:eastAsia="Calibri"/>
          <w:sz w:val="22"/>
          <w:szCs w:val="22"/>
        </w:rPr>
        <w:t xml:space="preserve"> para </w:t>
      </w:r>
      <w:r w:rsidR="00C51E9F">
        <w:rPr>
          <w:rFonts w:eastAsia="Calibri"/>
          <w:sz w:val="22"/>
          <w:szCs w:val="22"/>
        </w:rPr>
        <w:t xml:space="preserve">el procedimiento de excepción </w:t>
      </w:r>
      <w:r w:rsidR="00127645">
        <w:rPr>
          <w:rFonts w:eastAsia="Calibri"/>
          <w:sz w:val="22"/>
          <w:szCs w:val="22"/>
        </w:rPr>
        <w:t>por exclusividad</w:t>
      </w:r>
      <w:r w:rsidR="0058712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39DCE014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C51E9F">
        <w:rPr>
          <w:rFonts w:eastAsia="Calibri"/>
          <w:sz w:val="22"/>
          <w:szCs w:val="22"/>
        </w:rPr>
        <w:t>/Pliego de condiciones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</w:t>
      </w:r>
      <w:r w:rsidR="00C51E9F">
        <w:rPr>
          <w:rFonts w:eastAsia="Calibri"/>
          <w:sz w:val="22"/>
          <w:szCs w:val="22"/>
        </w:rPr>
        <w:t xml:space="preserve">l procedimiento de excepción </w:t>
      </w:r>
      <w:r w:rsidR="00127645">
        <w:rPr>
          <w:rFonts w:eastAsia="Calibri"/>
          <w:sz w:val="22"/>
          <w:szCs w:val="22"/>
        </w:rPr>
        <w:t>por exclusividad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C51E9F">
        <w:rPr>
          <w:rFonts w:eastAsia="SimSun"/>
          <w:b/>
          <w:sz w:val="22"/>
          <w:szCs w:val="22"/>
          <w:lang w:val="es-MX"/>
        </w:rPr>
        <w:t>CUATRO</w:t>
      </w:r>
      <w:r w:rsidR="003D2431"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C51E9F">
        <w:rPr>
          <w:rFonts w:eastAsia="SimSun"/>
          <w:b/>
          <w:sz w:val="22"/>
          <w:szCs w:val="22"/>
          <w:lang w:val="es-MX"/>
        </w:rPr>
        <w:t>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5237159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 est</w:t>
      </w:r>
      <w:r w:rsidR="00C51E9F">
        <w:rPr>
          <w:rFonts w:eastAsia="Calibri"/>
          <w:color w:val="000000"/>
          <w:sz w:val="22"/>
          <w:szCs w:val="22"/>
        </w:rPr>
        <w:t>e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C51E9F">
        <w:rPr>
          <w:rFonts w:eastAsia="Calibri"/>
          <w:sz w:val="22"/>
          <w:szCs w:val="22"/>
        </w:rPr>
        <w:t>procedimiento de excepción proveedor</w:t>
      </w:r>
      <w:r w:rsidR="00127645" w:rsidRPr="00127645">
        <w:rPr>
          <w:rFonts w:eastAsia="Calibri"/>
          <w:sz w:val="22"/>
          <w:szCs w:val="22"/>
        </w:rPr>
        <w:t xml:space="preserve"> </w:t>
      </w:r>
      <w:r w:rsidR="00127645">
        <w:rPr>
          <w:rFonts w:eastAsia="Calibri"/>
          <w:sz w:val="22"/>
          <w:szCs w:val="22"/>
        </w:rPr>
        <w:t xml:space="preserve">por exclusividad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1276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127645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27645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2764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6303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27645"/>
    <w:rsid w:val="00137E01"/>
    <w:rsid w:val="001E7857"/>
    <w:rsid w:val="001F6322"/>
    <w:rsid w:val="003843E8"/>
    <w:rsid w:val="003D2431"/>
    <w:rsid w:val="00406927"/>
    <w:rsid w:val="00492A51"/>
    <w:rsid w:val="004966F6"/>
    <w:rsid w:val="004B34B9"/>
    <w:rsid w:val="004C0286"/>
    <w:rsid w:val="00587124"/>
    <w:rsid w:val="006474E1"/>
    <w:rsid w:val="00694209"/>
    <w:rsid w:val="00844CD1"/>
    <w:rsid w:val="00920801"/>
    <w:rsid w:val="00953FA5"/>
    <w:rsid w:val="009E68C7"/>
    <w:rsid w:val="00A80707"/>
    <w:rsid w:val="00AA0E69"/>
    <w:rsid w:val="00AF372A"/>
    <w:rsid w:val="00BE33C0"/>
    <w:rsid w:val="00C51E9F"/>
    <w:rsid w:val="00E202AA"/>
    <w:rsid w:val="00E5109F"/>
    <w:rsid w:val="00E62169"/>
    <w:rsid w:val="00E91C19"/>
    <w:rsid w:val="00F865AA"/>
    <w:rsid w:val="00FC2A6B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03FFB-EED8-4887-9D7E-A3E61261E554}"/>
</file>

<file path=customXml/itemProps2.xml><?xml version="1.0" encoding="utf-8"?>
<ds:datastoreItem xmlns:ds="http://schemas.openxmlformats.org/officeDocument/2006/customXml" ds:itemID="{3388A3D3-C2A9-4CB7-AB4B-1633B10B8C2C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microsoft.com/sharepoint/v3"/>
    <ds:schemaRef ds:uri="http://purl.org/dc/elements/1.1/"/>
    <ds:schemaRef ds:uri="6d0ed0c3-5985-4eca-a33b-383541a093dd"/>
    <ds:schemaRef ds:uri="http://purl.org/dc/dcmitype/"/>
    <ds:schemaRef ds:uri="http://schemas.openxmlformats.org/package/2006/metadata/core-properties"/>
    <ds:schemaRef ds:uri="d1207536-9e68-4e3e-aeed-b740370baf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A503AA1-F56E-4C09-A469-D8CE60B8DE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424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28</cp:revision>
  <dcterms:created xsi:type="dcterms:W3CDTF">2016-02-08T18:23:00Z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